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C5A" w14:textId="6D9A8564" w:rsidR="00701340" w:rsidRPr="0099584C" w:rsidRDefault="00446090">
      <w:pP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ČERV</w:t>
      </w:r>
      <w:r w:rsidR="0099584C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EN</w:t>
      </w:r>
      <w:r w:rsidR="00850994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EC</w:t>
      </w:r>
      <w:r w:rsidR="0099584C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 2022</w:t>
      </w:r>
    </w:p>
    <w:p w14:paraId="488FB923" w14:textId="07D9CC07" w:rsidR="0021608E" w:rsidRDefault="0021608E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Nastaly </w:t>
      </w:r>
      <w:r w:rsidR="003348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prázdniny,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tudíž čas </w:t>
      </w:r>
      <w:r w:rsidR="003348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dovolených,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tudíž ještě větší nároky na personál, který se zrovna nerekreoval. A to jsme stále nenašli stálou náhradu za </w:t>
      </w:r>
      <w:r w:rsidR="008D4DE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odešlé kolegyně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Ve stacionáři nám hodně pomáhala brigádnice z loňska – Kristýna. </w:t>
      </w:r>
      <w:r w:rsidR="005A5208">
        <w:rPr>
          <w:noProof/>
        </w:rPr>
        <w:drawing>
          <wp:anchor distT="0" distB="0" distL="114300" distR="114300" simplePos="0" relativeHeight="251658240" behindDoc="0" locked="0" layoutInCell="1" allowOverlap="1" wp14:anchorId="74F21357" wp14:editId="4CB7BC7E">
            <wp:simplePos x="0" y="0"/>
            <wp:positionH relativeFrom="column">
              <wp:posOffset>2223135</wp:posOffset>
            </wp:positionH>
            <wp:positionV relativeFrom="paragraph">
              <wp:posOffset>1009650</wp:posOffset>
            </wp:positionV>
            <wp:extent cx="3769360" cy="2828925"/>
            <wp:effectExtent l="0" t="0" r="254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8C186E" w14:textId="43133636" w:rsidR="003919BF" w:rsidRDefault="00916A0E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 usmálo</w:t>
      </w:r>
      <w:r w:rsidR="008D4DE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na nás štěstí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348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Přihlásila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nám paní, která o tuto práci měla zájem a ohlasy od klientů z terénu byla vesměs velmi dobré. Bude nám pomáhat celé léto a když se osvědčí, možná s ní domluvíme i dlouhodobou spolupráci. </w:t>
      </w:r>
    </w:p>
    <w:p w14:paraId="5DE4426D" w14:textId="10BD093C" w:rsidR="00640938" w:rsidRDefault="005A5208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17FB98" wp14:editId="016EF4BF">
            <wp:simplePos x="0" y="0"/>
            <wp:positionH relativeFrom="column">
              <wp:posOffset>-72390</wp:posOffset>
            </wp:positionH>
            <wp:positionV relativeFrom="paragraph">
              <wp:posOffset>3810</wp:posOffset>
            </wp:positionV>
            <wp:extent cx="1905000" cy="2383155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dva týdny tu byla prima praktikantka </w:t>
      </w:r>
      <w:proofErr w:type="spellStart"/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Vali</w:t>
      </w:r>
      <w:proofErr w:type="spellEnd"/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Během chvíle se zaučila a s klienty navázala hezký vztah, takže po většinu své studijní praxe byla platnou pomocnicí. Ke konci praxe si dokonce pro klienty připravila samostatný program, který se povedl. Jen neradi jsme se s ní po dvou týdnech loučili.</w:t>
      </w:r>
    </w:p>
    <w:p w14:paraId="5FF119AB" w14:textId="327F0BE7" w:rsidR="00145168" w:rsidRDefault="008D4DEE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Jedna o</w:t>
      </w:r>
      <w:r w:rsidR="003919B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byvatelka penzionu byla stále v LDN a při našich </w:t>
      </w:r>
      <w:r w:rsidR="003348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návštěvách</w:t>
      </w:r>
      <w:r w:rsidR="003919BF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bylo</w:t>
      </w:r>
      <w:r w:rsidR="0014516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patrné, že se její stav rychle horší a že se domů vrátit moci nebude. Prostředí léčebny bylo velmi deprimující a při poslední návštěvě jsme si říkali, že na tomto světě jí už jí nic hezkého nečeká a že na onom by jí bylo lépe. A to se </w:t>
      </w:r>
      <w:r w:rsidR="0033489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pár dnech </w:t>
      </w:r>
      <w:r w:rsidR="0014516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skutečně stalo a 23.7. ji Hospodin povolal k sobě.</w:t>
      </w:r>
    </w:p>
    <w:p w14:paraId="2208BF25" w14:textId="3E2FBEA3" w:rsidR="00E7537C" w:rsidRDefault="005A5208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4EC7D" wp14:editId="0ECFB4BF">
            <wp:simplePos x="0" y="0"/>
            <wp:positionH relativeFrom="column">
              <wp:posOffset>165735</wp:posOffset>
            </wp:positionH>
            <wp:positionV relativeFrom="paragraph">
              <wp:posOffset>-1905</wp:posOffset>
            </wp:positionV>
            <wp:extent cx="3429000" cy="2573358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CD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stacionáře začala docházet nov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720CD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klient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</w:t>
      </w:r>
      <w:r w:rsidR="008D4DE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Jedna klientky z Prahy 6 v pondělí a dva klienti ze Suchdola v pátek</w:t>
      </w:r>
      <w:r w:rsidR="00720CD4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68FF387" w14:textId="53327FA6" w:rsidR="00E7537C" w:rsidRDefault="00E7537C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 červenci přišla do stacionáře 2x Katka Hodková s tatínkem a kytarou</w:t>
      </w:r>
      <w:r w:rsidR="006C5D9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aby si s námi zazpívali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C7DEA2" w14:textId="18AFFD62" w:rsidR="00A25626" w:rsidRDefault="00E7537C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2x přišla </w:t>
      </w:r>
      <w:r w:rsidR="00A2562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Katka </w:t>
      </w:r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A25626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eřábková s maminkou, aby si s námi zacvičily.</w:t>
      </w:r>
    </w:p>
    <w:p w14:paraId="329862B5" w14:textId="668535CA" w:rsidR="005A5208" w:rsidRDefault="005A5208" w:rsidP="005A5208">
      <w:pPr>
        <w:ind w:firstLine="708"/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DC69F8D" wp14:editId="1F4C7508">
            <wp:extent cx="3452242" cy="25908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53" cy="25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2BCF" w14:textId="346CF914" w:rsidR="00833C53" w:rsidRDefault="00A25626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2x dorazila Re</w:t>
      </w:r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ata s 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Meginkou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ab</w:t>
      </w:r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chom si </w:t>
      </w:r>
      <w:r w:rsidR="00854D9B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mohli</w:t>
      </w:r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ji (</w:t>
      </w:r>
      <w:proofErr w:type="spellStart"/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Meginku</w:t>
      </w:r>
      <w:proofErr w:type="spellEnd"/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6C5D9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pohladili</w:t>
      </w:r>
      <w:r w:rsidR="00640938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9C30BB" w14:textId="2CA60AA5" w:rsidR="008D4DEE" w:rsidRDefault="008D4DEE" w:rsidP="008D4DEE">
      <w:pPr>
        <w:ind w:firstLine="708"/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8F32717" wp14:editId="232FA4AE">
            <wp:extent cx="1950720" cy="26003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76BB" w14:textId="75CD5C7B" w:rsidR="002452A3" w:rsidRDefault="009C286A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7A52B1" wp14:editId="3EA01A47">
            <wp:simplePos x="0" y="0"/>
            <wp:positionH relativeFrom="column">
              <wp:posOffset>2956560</wp:posOffset>
            </wp:positionH>
            <wp:positionV relativeFrom="paragraph">
              <wp:posOffset>501650</wp:posOffset>
            </wp:positionV>
            <wp:extent cx="2943225" cy="2208530"/>
            <wp:effectExtent l="0" t="0" r="9525" b="127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C5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v červenci se odehrála </w:t>
      </w:r>
      <w:r w:rsidR="006C5D9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ještě </w:t>
      </w:r>
      <w:r w:rsidR="00833C5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jiná psí událost. Lucie si koupila štěně. A samozřejmě nám ho hned přišla ukázat. To bylo radosti</w:t>
      </w:r>
      <w:r w:rsidR="006C5D9D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</w:t>
      </w:r>
      <w:r w:rsidR="00833C5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Každý si chtěl její nové miminko pochovat a pohladit. Je pravděpodobné, že se stane v Horizontu častým hostem. </w:t>
      </w:r>
    </w:p>
    <w:p w14:paraId="501DCC09" w14:textId="470C12E0" w:rsidR="002452A3" w:rsidRDefault="002452A3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Kulturně společenské akce se nám podařilo na červenec domluvit jen dvě. Ale obě stály za to a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dělali je pro nás naše stálice – Nikita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Stěpaněko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Luboš Kálal.</w:t>
      </w:r>
      <w:r w:rsidR="00833C53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Stačí zalistovat v kronice a je jasné</w:t>
      </w:r>
      <w:r w:rsidR="00AE5BFE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že jsou tu vítanými hosty</w:t>
      </w:r>
      <w:r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Každý tu byl už mockrát a vždy se to povedlo.</w:t>
      </w:r>
    </w:p>
    <w:p w14:paraId="35540AA5" w14:textId="223AF41B" w:rsidR="00BB4FA7" w:rsidRDefault="00EB4D95" w:rsidP="0099584C">
      <w:pPr>
        <w:ind w:firstLine="708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484FA2C" wp14:editId="5F3CD3F7">
            <wp:extent cx="3704760" cy="2780308"/>
            <wp:effectExtent l="0" t="0" r="0" b="127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151" cy="27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FA7" w:rsidSect="00784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5"/>
    <w:rsid w:val="00001FCF"/>
    <w:rsid w:val="0001172D"/>
    <w:rsid w:val="00012D27"/>
    <w:rsid w:val="000148D4"/>
    <w:rsid w:val="00015CD9"/>
    <w:rsid w:val="0001743D"/>
    <w:rsid w:val="00017974"/>
    <w:rsid w:val="000335E5"/>
    <w:rsid w:val="00033B3E"/>
    <w:rsid w:val="00057BD3"/>
    <w:rsid w:val="000822FD"/>
    <w:rsid w:val="00085D65"/>
    <w:rsid w:val="000B1376"/>
    <w:rsid w:val="000B37F8"/>
    <w:rsid w:val="000E06C2"/>
    <w:rsid w:val="000E3EEE"/>
    <w:rsid w:val="000E4C25"/>
    <w:rsid w:val="00104CEB"/>
    <w:rsid w:val="001053EB"/>
    <w:rsid w:val="001065D8"/>
    <w:rsid w:val="00107871"/>
    <w:rsid w:val="001275F9"/>
    <w:rsid w:val="00132050"/>
    <w:rsid w:val="00145168"/>
    <w:rsid w:val="00174E5D"/>
    <w:rsid w:val="00184A12"/>
    <w:rsid w:val="001A0490"/>
    <w:rsid w:val="001A1C97"/>
    <w:rsid w:val="001A4C0E"/>
    <w:rsid w:val="001B33BE"/>
    <w:rsid w:val="001C1A1C"/>
    <w:rsid w:val="001C549D"/>
    <w:rsid w:val="001D1EF3"/>
    <w:rsid w:val="001F1712"/>
    <w:rsid w:val="00201B83"/>
    <w:rsid w:val="0021608E"/>
    <w:rsid w:val="002255C2"/>
    <w:rsid w:val="002362F1"/>
    <w:rsid w:val="00237558"/>
    <w:rsid w:val="002452A3"/>
    <w:rsid w:val="00257621"/>
    <w:rsid w:val="00257AFE"/>
    <w:rsid w:val="00270732"/>
    <w:rsid w:val="00272BF9"/>
    <w:rsid w:val="00293620"/>
    <w:rsid w:val="00293F3E"/>
    <w:rsid w:val="002A2021"/>
    <w:rsid w:val="002C2C74"/>
    <w:rsid w:val="002C3CCA"/>
    <w:rsid w:val="00314BFE"/>
    <w:rsid w:val="00315BE0"/>
    <w:rsid w:val="00333BF4"/>
    <w:rsid w:val="00334893"/>
    <w:rsid w:val="00346428"/>
    <w:rsid w:val="003823C4"/>
    <w:rsid w:val="003919BF"/>
    <w:rsid w:val="00397D5B"/>
    <w:rsid w:val="003B38AA"/>
    <w:rsid w:val="003C54A9"/>
    <w:rsid w:val="003E2692"/>
    <w:rsid w:val="00404F10"/>
    <w:rsid w:val="004059BC"/>
    <w:rsid w:val="00413539"/>
    <w:rsid w:val="00427465"/>
    <w:rsid w:val="00446090"/>
    <w:rsid w:val="00463D0A"/>
    <w:rsid w:val="00491079"/>
    <w:rsid w:val="00493DDE"/>
    <w:rsid w:val="004B1588"/>
    <w:rsid w:val="004C34B9"/>
    <w:rsid w:val="005120D0"/>
    <w:rsid w:val="00524BAA"/>
    <w:rsid w:val="0052795F"/>
    <w:rsid w:val="00530C8E"/>
    <w:rsid w:val="005368DA"/>
    <w:rsid w:val="005471B9"/>
    <w:rsid w:val="005514F3"/>
    <w:rsid w:val="00557787"/>
    <w:rsid w:val="00557CF1"/>
    <w:rsid w:val="00575F54"/>
    <w:rsid w:val="00576538"/>
    <w:rsid w:val="005A188A"/>
    <w:rsid w:val="005A5208"/>
    <w:rsid w:val="005F293B"/>
    <w:rsid w:val="005F44B0"/>
    <w:rsid w:val="0063026F"/>
    <w:rsid w:val="006332B4"/>
    <w:rsid w:val="00640938"/>
    <w:rsid w:val="0065679C"/>
    <w:rsid w:val="006611FD"/>
    <w:rsid w:val="0066220B"/>
    <w:rsid w:val="00683867"/>
    <w:rsid w:val="00690AD9"/>
    <w:rsid w:val="00691549"/>
    <w:rsid w:val="006A3493"/>
    <w:rsid w:val="006B197B"/>
    <w:rsid w:val="006B3CEB"/>
    <w:rsid w:val="006C5D9D"/>
    <w:rsid w:val="006E61A0"/>
    <w:rsid w:val="0070062B"/>
    <w:rsid w:val="00701340"/>
    <w:rsid w:val="00720CD4"/>
    <w:rsid w:val="00746F9C"/>
    <w:rsid w:val="0077616C"/>
    <w:rsid w:val="007844EA"/>
    <w:rsid w:val="00785A69"/>
    <w:rsid w:val="00791514"/>
    <w:rsid w:val="0082458A"/>
    <w:rsid w:val="00833C53"/>
    <w:rsid w:val="0085009A"/>
    <w:rsid w:val="00850994"/>
    <w:rsid w:val="00854D9B"/>
    <w:rsid w:val="00886020"/>
    <w:rsid w:val="00892EC0"/>
    <w:rsid w:val="008A634D"/>
    <w:rsid w:val="008A661C"/>
    <w:rsid w:val="008C0B9D"/>
    <w:rsid w:val="008C65DC"/>
    <w:rsid w:val="008D4DEE"/>
    <w:rsid w:val="008E31F6"/>
    <w:rsid w:val="0090619B"/>
    <w:rsid w:val="00916A0E"/>
    <w:rsid w:val="00925415"/>
    <w:rsid w:val="0092607E"/>
    <w:rsid w:val="009746EA"/>
    <w:rsid w:val="00987A12"/>
    <w:rsid w:val="00990C4A"/>
    <w:rsid w:val="0099584C"/>
    <w:rsid w:val="009C286A"/>
    <w:rsid w:val="009F5055"/>
    <w:rsid w:val="00A0317C"/>
    <w:rsid w:val="00A0378C"/>
    <w:rsid w:val="00A16EA0"/>
    <w:rsid w:val="00A25626"/>
    <w:rsid w:val="00A63D04"/>
    <w:rsid w:val="00A837AA"/>
    <w:rsid w:val="00AC0AF0"/>
    <w:rsid w:val="00AE5BFE"/>
    <w:rsid w:val="00B13A7B"/>
    <w:rsid w:val="00B14A57"/>
    <w:rsid w:val="00B16CA4"/>
    <w:rsid w:val="00B30232"/>
    <w:rsid w:val="00B31839"/>
    <w:rsid w:val="00B40D70"/>
    <w:rsid w:val="00B423B9"/>
    <w:rsid w:val="00B535C3"/>
    <w:rsid w:val="00B7191D"/>
    <w:rsid w:val="00B773FD"/>
    <w:rsid w:val="00B8450B"/>
    <w:rsid w:val="00B84C52"/>
    <w:rsid w:val="00BA0F04"/>
    <w:rsid w:val="00BA3B10"/>
    <w:rsid w:val="00BA7BF7"/>
    <w:rsid w:val="00BB4FA7"/>
    <w:rsid w:val="00BC12B0"/>
    <w:rsid w:val="00BC5B2F"/>
    <w:rsid w:val="00C42FBB"/>
    <w:rsid w:val="00C51D54"/>
    <w:rsid w:val="00C60DB0"/>
    <w:rsid w:val="00C96A0D"/>
    <w:rsid w:val="00CC0923"/>
    <w:rsid w:val="00CE580F"/>
    <w:rsid w:val="00D13FE8"/>
    <w:rsid w:val="00D21E5F"/>
    <w:rsid w:val="00D31696"/>
    <w:rsid w:val="00D773BE"/>
    <w:rsid w:val="00D95252"/>
    <w:rsid w:val="00DB5D89"/>
    <w:rsid w:val="00DB7BBB"/>
    <w:rsid w:val="00DD64E0"/>
    <w:rsid w:val="00DD70B8"/>
    <w:rsid w:val="00DE3C4C"/>
    <w:rsid w:val="00DE59C7"/>
    <w:rsid w:val="00E014B0"/>
    <w:rsid w:val="00E04CE7"/>
    <w:rsid w:val="00E076D4"/>
    <w:rsid w:val="00E10D62"/>
    <w:rsid w:val="00E151FD"/>
    <w:rsid w:val="00E62AA9"/>
    <w:rsid w:val="00E7537C"/>
    <w:rsid w:val="00E9428F"/>
    <w:rsid w:val="00EB4D95"/>
    <w:rsid w:val="00F6383A"/>
    <w:rsid w:val="00F953E5"/>
    <w:rsid w:val="00FA4871"/>
    <w:rsid w:val="00FA57AE"/>
    <w:rsid w:val="00FC4F43"/>
    <w:rsid w:val="00FD6201"/>
    <w:rsid w:val="00FF3182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FC3"/>
  <w15:chartTrackingRefBased/>
  <w15:docId w15:val="{D6557A29-9EDC-4857-84A5-CA347D2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jpreucil</dc:creator>
  <cp:keywords/>
  <dc:description/>
  <cp:lastModifiedBy>jpreucil</cp:lastModifiedBy>
  <cp:revision>2</cp:revision>
  <cp:lastPrinted>2022-08-25T08:58:00Z</cp:lastPrinted>
  <dcterms:created xsi:type="dcterms:W3CDTF">2022-08-25T09:07:00Z</dcterms:created>
  <dcterms:modified xsi:type="dcterms:W3CDTF">2022-08-25T09:07:00Z</dcterms:modified>
</cp:coreProperties>
</file>