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9CC5A" w14:textId="3262464E" w:rsidR="00701340" w:rsidRPr="0099584C" w:rsidRDefault="00AF12A0">
      <w:pPr>
        <w:rPr>
          <w:rFonts w:ascii="Bookman Old Style" w:hAnsi="Bookman Old Style"/>
          <w:color w:val="2F5496" w:themeColor="accent1" w:themeShade="BF"/>
          <w:sz w:val="72"/>
          <w:szCs w:val="72"/>
          <w14:glow w14:rad="228600">
            <w14:schemeClr w14:val="accent1">
              <w14:alpha w14:val="60000"/>
              <w14:satMod w14:val="175000"/>
            </w14:schemeClr>
          </w14:glow>
        </w:rPr>
      </w:pPr>
      <w:r>
        <w:rPr>
          <w:rFonts w:ascii="Bookman Old Style" w:hAnsi="Bookman Old Style"/>
          <w:color w:val="2F5496" w:themeColor="accent1" w:themeShade="BF"/>
          <w:sz w:val="72"/>
          <w:szCs w:val="72"/>
          <w14:glow w14:rad="228600">
            <w14:schemeClr w14:val="accent1">
              <w14:alpha w14:val="60000"/>
              <w14:satMod w14:val="175000"/>
            </w14:schemeClr>
          </w14:glow>
        </w:rPr>
        <w:t>ZÁŘÍ</w:t>
      </w:r>
      <w:r w:rsidR="0099584C">
        <w:rPr>
          <w:rFonts w:ascii="Bookman Old Style" w:hAnsi="Bookman Old Style"/>
          <w:color w:val="2F5496" w:themeColor="accent1" w:themeShade="BF"/>
          <w:sz w:val="72"/>
          <w:szCs w:val="72"/>
          <w14:glow w14:rad="228600">
            <w14:schemeClr w14:val="accent1">
              <w14:alpha w14:val="60000"/>
              <w14:satMod w14:val="175000"/>
            </w14:schemeClr>
          </w14:glow>
        </w:rPr>
        <w:t xml:space="preserve"> 2022</w:t>
      </w:r>
    </w:p>
    <w:p w14:paraId="1050CF8B" w14:textId="4557C939" w:rsidR="00AF12A0" w:rsidRDefault="00F51939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7966A6" wp14:editId="1A012B80">
            <wp:simplePos x="0" y="0"/>
            <wp:positionH relativeFrom="column">
              <wp:posOffset>60960</wp:posOffset>
            </wp:positionH>
            <wp:positionV relativeFrom="paragraph">
              <wp:posOffset>142875</wp:posOffset>
            </wp:positionV>
            <wp:extent cx="2819400" cy="376174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7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F12A0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Letošní září bylo mimořádně nepříjemné – zima, zataženo, časté deště. </w:t>
      </w:r>
      <w:r w:rsidR="00C82AED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Jako by</w:t>
      </w:r>
      <w:r w:rsidR="00AF12A0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 je objednal Putin, aby Evropany vystrašil: </w:t>
      </w:r>
      <w:r w:rsidR="00C82AED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AF12A0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ost lidí už začalo topit a ceny plynu pořád rostly </w:t>
      </w:r>
      <w:r w:rsidR="00C82AED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AF12A0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všichni z toho byli vystrašení a nervózní. Byla to právě Putinova válka proti Ukrajině, co </w:t>
      </w:r>
      <w:r w:rsidR="00C82AED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nejvíc </w:t>
      </w:r>
      <w:r w:rsidR="00AF12A0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šponovalo ceny plynu výš a výš. A začaly se ozývat hlasy, že už by válka na Ukrajině měla skončit a že už bychom ji neměli dodávat zbraně, kterými se Ukrajinci bránili. Jinými slovy, že bychom měli Ukrajince zaprodat, abychom nepřišli o své teploučko. S tím jsme </w:t>
      </w:r>
      <w:r w:rsidR="00C82AED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však</w:t>
      </w:r>
      <w:r w:rsidR="00AF12A0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 žádnou cenu nemohli </w:t>
      </w:r>
      <w:proofErr w:type="gramStart"/>
      <w:r w:rsidR="00AF12A0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souhlasit !!!</w:t>
      </w:r>
      <w:proofErr w:type="gramEnd"/>
    </w:p>
    <w:p w14:paraId="6F80B691" w14:textId="0DCEAD14" w:rsidR="006A6F93" w:rsidRDefault="005F6FAF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1DE51A3" wp14:editId="06A6852D">
            <wp:simplePos x="0" y="0"/>
            <wp:positionH relativeFrom="column">
              <wp:posOffset>-92075</wp:posOffset>
            </wp:positionH>
            <wp:positionV relativeFrom="paragraph">
              <wp:posOffset>80010</wp:posOffset>
            </wp:positionV>
            <wp:extent cx="3543935" cy="2657475"/>
            <wp:effectExtent l="0" t="0" r="0" b="9525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93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A6F93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Jediná dvě místa ve stacionáři </w:t>
      </w:r>
      <w:proofErr w:type="spellStart"/>
      <w:r w:rsidR="006A6F93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začli</w:t>
      </w:r>
      <w:proofErr w:type="spellEnd"/>
      <w:r w:rsidR="006A6F93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využívat </w:t>
      </w:r>
      <w:r w:rsidR="007315CA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dva</w:t>
      </w:r>
      <w:r w:rsidR="006A6F93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A6F93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suchdoláci</w:t>
      </w:r>
      <w:proofErr w:type="spellEnd"/>
      <w:r w:rsidR="006A6F93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3329F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po měsíční pauze se nám vrátila </w:t>
      </w:r>
      <w:r w:rsidR="007315CA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klientka</w:t>
      </w:r>
      <w:r w:rsidR="00C3329F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které někdy v půlce měsíce sundali sádru.</w:t>
      </w:r>
    </w:p>
    <w:p w14:paraId="18F30F4C" w14:textId="35317D83" w:rsidR="006A6F93" w:rsidRDefault="006A6F93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Naopak jsme během tohoto měsíce přišli o 4 dlouhodobé klienty pečovatelské služby v terénu. </w:t>
      </w:r>
    </w:p>
    <w:p w14:paraId="016AFE2A" w14:textId="79AB13CF" w:rsidR="00EC2A7C" w:rsidRDefault="00F51939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310AC44" wp14:editId="44021D29">
            <wp:simplePos x="0" y="0"/>
            <wp:positionH relativeFrom="column">
              <wp:posOffset>2222500</wp:posOffset>
            </wp:positionH>
            <wp:positionV relativeFrom="paragraph">
              <wp:posOffset>24130</wp:posOffset>
            </wp:positionV>
            <wp:extent cx="3721735" cy="278955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735" cy="278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3329F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Nová kolegyně ze stacionáře – Jitka – se hezky zaběhla a klientky si ji rychle oblíbily. </w:t>
      </w:r>
    </w:p>
    <w:p w14:paraId="73518D1B" w14:textId="77D6ABC4" w:rsidR="00F51939" w:rsidRDefault="00F51939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58EAA3" w14:textId="50103E81" w:rsidR="007315CA" w:rsidRDefault="007315CA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87799AC" wp14:editId="05ECCA7A">
            <wp:simplePos x="0" y="0"/>
            <wp:positionH relativeFrom="column">
              <wp:posOffset>3337560</wp:posOffset>
            </wp:positionH>
            <wp:positionV relativeFrom="paragraph">
              <wp:posOffset>2414270</wp:posOffset>
            </wp:positionV>
            <wp:extent cx="2867025" cy="2148840"/>
            <wp:effectExtent l="0" t="0" r="9525" b="381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3637E10" wp14:editId="6F74ED6C">
            <wp:simplePos x="0" y="0"/>
            <wp:positionH relativeFrom="column">
              <wp:posOffset>308610</wp:posOffset>
            </wp:positionH>
            <wp:positionV relativeFrom="paragraph">
              <wp:posOffset>2378075</wp:posOffset>
            </wp:positionV>
            <wp:extent cx="2914015" cy="2185035"/>
            <wp:effectExtent l="0" t="0" r="635" b="571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939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C2A7C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C3329F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ucie se více začala věnovat práci v kanceláři. A změna v její práci spočívá také v tom, že tu bývá s klienty ve čtvrtek odpoledne, kdy s nimi vaří, peče, smaží a jde jim to hezky od r</w:t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uky.</w:t>
      </w:r>
      <w:r>
        <w:rPr>
          <w:noProof/>
        </w:rPr>
        <w:lastRenderedPageBreak/>
        <w:drawing>
          <wp:inline distT="0" distB="0" distL="0" distR="0" wp14:anchorId="4945353B" wp14:editId="7F17F99D">
            <wp:extent cx="2569210" cy="1925975"/>
            <wp:effectExtent l="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068" cy="193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5CA">
        <w:rPr>
          <w:noProof/>
        </w:rPr>
        <w:t xml:space="preserve"> </w:t>
      </w:r>
      <w:r>
        <w:rPr>
          <w:noProof/>
        </w:rPr>
        <w:drawing>
          <wp:inline distT="0" distB="0" distL="0" distR="0" wp14:anchorId="63226192" wp14:editId="3905FD6C">
            <wp:extent cx="2549525" cy="1911218"/>
            <wp:effectExtent l="0" t="0" r="317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04" cy="191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517EA" w14:textId="78B09B50" w:rsidR="00C3329F" w:rsidRDefault="00BE0873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Často si bere do práce </w:t>
      </w:r>
      <w:proofErr w:type="spellStart"/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Nesinku</w:t>
      </w:r>
      <w:proofErr w:type="spellEnd"/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kterou si všichni klienti oblíbili.</w:t>
      </w:r>
      <w:r w:rsidR="007315CA" w:rsidRPr="007315CA">
        <w:rPr>
          <w:noProof/>
        </w:rPr>
        <w:t xml:space="preserve"> </w:t>
      </w:r>
    </w:p>
    <w:p w14:paraId="63ED339F" w14:textId="0AC41DF3" w:rsidR="00F51939" w:rsidRDefault="00F51939" w:rsidP="00F51939">
      <w:pP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A13A10" w14:textId="68206CC8" w:rsidR="00C3329F" w:rsidRDefault="006A6F93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Prázdniny skončil</w:t>
      </w:r>
      <w:r w:rsidR="001A185A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Rybička ožila. A jedno páteční </w:t>
      </w:r>
      <w:r w:rsidR="00C3329F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dopoledne</w:t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3329F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 nám maminky s miminky opět našly cestu. Někoho jsme už znali, někdo přišel poprvé. </w:t>
      </w:r>
    </w:p>
    <w:p w14:paraId="30E0D97F" w14:textId="7B5E1821" w:rsidR="00F51939" w:rsidRDefault="00F51939" w:rsidP="00F51939">
      <w:pP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2E1EFECC" wp14:editId="0801BC1A">
            <wp:extent cx="3222625" cy="2720598"/>
            <wp:effectExtent l="0" t="0" r="0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10" cy="274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939">
        <w:t xml:space="preserve"> </w:t>
      </w:r>
      <w:r>
        <w:rPr>
          <w:noProof/>
        </w:rPr>
        <w:drawing>
          <wp:inline distT="0" distB="0" distL="0" distR="0" wp14:anchorId="5FB8A48F" wp14:editId="263DD32C">
            <wp:extent cx="2520007" cy="336169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031" cy="338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40A60" w14:textId="025603E5" w:rsidR="00FB0586" w:rsidRDefault="00732FFA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Jako obvykle se děti nejdřív rozkoukávaly a otrkávaly. Brzy se ale aklimatizovaly a začaly dovádět. </w:t>
      </w:r>
      <w:r w:rsidR="001A185A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Nejdřív jsme si jen tak</w:t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hráli. Pak nám děti předvedli nějaké tanečky a říkánky.</w:t>
      </w:r>
      <w:r w:rsidR="00AC436A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B0586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Něco jsme si zazpívali společně a pak už byla volná zábava. Přinesly jsme nějaké naše stolní hry (zvlášť lovení rybiček a (ne)jistá ruka </w:t>
      </w:r>
      <w:r w:rsidR="000B5805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měly úspěch</w:t>
      </w:r>
      <w:r w:rsidR="00FB0586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), vyndali </w:t>
      </w:r>
      <w:r w:rsidR="000B5805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morčata,</w:t>
      </w:r>
      <w:r w:rsidR="00FB0586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hlavně pozvali z kanceláře </w:t>
      </w:r>
      <w:proofErr w:type="gramStart"/>
      <w:r w:rsidR="00FB0586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Lucii </w:t>
      </w:r>
      <w:r w:rsidR="005F6FAF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B0586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proofErr w:type="gramEnd"/>
      <w:r w:rsidR="00FB0586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proofErr w:type="spellStart"/>
      <w:r w:rsidR="00FB0586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Nesinkou</w:t>
      </w:r>
      <w:proofErr w:type="spellEnd"/>
      <w:r w:rsidR="00FB0586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která se velmi líbila. Půldruhé hodiny uteklo jako voda a než jsme se nadáli, museli jsme Rybičku vypoklonkovat, abychom mohli podávat oběd. </w:t>
      </w:r>
      <w:r w:rsidR="007315CA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8503D4B" wp14:editId="78E777F5">
            <wp:simplePos x="0" y="0"/>
            <wp:positionH relativeFrom="column">
              <wp:posOffset>-221615</wp:posOffset>
            </wp:positionH>
            <wp:positionV relativeFrom="paragraph">
              <wp:posOffset>3175</wp:posOffset>
            </wp:positionV>
            <wp:extent cx="3451225" cy="2587625"/>
            <wp:effectExtent l="0" t="0" r="0" b="3175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225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586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Ale ještě před tím jsme si domluvili další návštěvu na 31.10. Tentokrát se vydáme my na Půdu za Rybičkou. </w:t>
      </w:r>
    </w:p>
    <w:p w14:paraId="1AB4882E" w14:textId="2279D03A" w:rsidR="007315CA" w:rsidRDefault="007315CA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A6380C" w14:textId="25248DC5" w:rsidR="007315CA" w:rsidRDefault="007315CA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641010" w14:textId="77777777" w:rsidR="007315CA" w:rsidRDefault="007315CA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09694A" w14:textId="77777777" w:rsidR="007315CA" w:rsidRDefault="007315CA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BAAA80" w14:textId="77777777" w:rsidR="007315CA" w:rsidRDefault="007315CA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169A76" w14:textId="38E0160C" w:rsidR="00BE0873" w:rsidRDefault="00BE0873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</w:t>
      </w:r>
      <w:r w:rsidR="000B5805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 </w:t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září jsme si 2x </w:t>
      </w:r>
      <w:r w:rsidR="000B5805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zacvičili</w:t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</w:t>
      </w:r>
      <w:r w:rsidR="005F6FAF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Katkou</w:t>
      </w:r>
    </w:p>
    <w:p w14:paraId="7B1F02A8" w14:textId="370F2C1A" w:rsidR="005F6FAF" w:rsidRDefault="005F6FAF" w:rsidP="005F6FAF">
      <w:pPr>
        <w:jc w:val="center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681D168C" wp14:editId="6A6C2139">
            <wp:extent cx="3838575" cy="2877538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484" cy="289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E03AD" w14:textId="30F0C0BE" w:rsidR="00BE0873" w:rsidRDefault="00BE0873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2x se pomazlili s </w:t>
      </w:r>
      <w:proofErr w:type="spellStart"/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Meginkou</w:t>
      </w:r>
      <w:proofErr w:type="spellEnd"/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F1F06F4" w14:textId="2ADCFD48" w:rsidR="005F6FAF" w:rsidRDefault="005F6FAF" w:rsidP="005F6FAF">
      <w:pP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6D83DC73" wp14:editId="1A991B89">
            <wp:extent cx="3017288" cy="2261870"/>
            <wp:effectExtent l="0" t="0" r="0" b="508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545" cy="227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noProof/>
        </w:rPr>
        <w:drawing>
          <wp:inline distT="0" distB="0" distL="0" distR="0" wp14:anchorId="0AD8D2C9" wp14:editId="4C35381A">
            <wp:extent cx="3019345" cy="2263412"/>
            <wp:effectExtent l="0" t="0" r="0" b="381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351" cy="227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CA605" w14:textId="5A9E9610" w:rsidR="00BE0873" w:rsidRDefault="00BE0873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každý týden jsme tu měli nějakou akci s živým vystupujícím. </w:t>
      </w:r>
      <w:r w:rsidR="007315CA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</w:p>
    <w:p w14:paraId="7C1116C9" w14:textId="77777777" w:rsidR="007315CA" w:rsidRDefault="005F6FAF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86A758D" wp14:editId="2057B5A4">
            <wp:simplePos x="0" y="0"/>
            <wp:positionH relativeFrom="column">
              <wp:posOffset>-100965</wp:posOffset>
            </wp:positionH>
            <wp:positionV relativeFrom="paragraph">
              <wp:posOffset>355600</wp:posOffset>
            </wp:positionV>
            <wp:extent cx="4196080" cy="3145536"/>
            <wp:effectExtent l="0" t="0" r="0" b="0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080" cy="314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0873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Ale všechny ostatní akce se moc povedly</w:t>
      </w:r>
      <w:r w:rsidR="007315CA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všechny se moc povedly.</w:t>
      </w:r>
    </w:p>
    <w:p w14:paraId="561B539F" w14:textId="2D99B066" w:rsidR="00BE0873" w:rsidRDefault="005F6FAF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B5805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Nejdřív</w:t>
      </w:r>
      <w:r w:rsidR="00BE0873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tu měla přednášku o současném archeologickém výzkumu na Moravě Annie Malinová – jedna z našich pohotovostních služeb</w:t>
      </w:r>
      <w:r w:rsidR="00C4077D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Už několik let jezdí každé léto na Moravu a vykopávky. Povídala nám o tom, jak výzku</w:t>
      </w:r>
      <w:r w:rsidR="000B5805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C4077D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probíhá, jak se nakládá s památkami, co se zhr</w:t>
      </w:r>
      <w:r w:rsidR="000B5805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="00C4077D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 dá najít atd. Své vyprávění doplnila 2 krátkými dokumenty – v jednou byl rozhovor s vedoucím </w:t>
      </w:r>
      <w:r w:rsidR="000B5805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výzkumu</w:t>
      </w:r>
      <w:r w:rsidR="00C4077D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 archeologické </w:t>
      </w:r>
      <w:r w:rsidR="000B5805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oblasti</w:t>
      </w:r>
      <w:r w:rsidR="00C4077D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4077D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Pohansko</w:t>
      </w:r>
      <w:proofErr w:type="spellEnd"/>
      <w:r w:rsidR="00C4077D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Ve druhém byl zrekonstruována výroba ozdobného velkomoravského „</w:t>
      </w:r>
      <w:proofErr w:type="spellStart"/>
      <w:r w:rsidR="00C4077D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gombíku</w:t>
      </w:r>
      <w:proofErr w:type="spellEnd"/>
      <w:r w:rsidR="00C4077D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“, jaké se tam občas nacházejí. Oba filmy byly mimořádně zajímavé, stejně jako přednáška. Annie si jí pečlivě připravila a ačkoli se zdá, že jde o menšinové téma, které zaujme jen pár lidí, opak byl pravdou. Lidí bylo dost a všichni byli z přednášky </w:t>
      </w:r>
      <w:proofErr w:type="gramStart"/>
      <w:r w:rsidR="00C4077D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nadšení !!</w:t>
      </w:r>
      <w:proofErr w:type="gramEnd"/>
    </w:p>
    <w:p w14:paraId="0320DB1D" w14:textId="26A2A1FC" w:rsidR="00C4077D" w:rsidRDefault="005F6FAF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3887208" wp14:editId="2AC50AC6">
            <wp:simplePos x="0" y="0"/>
            <wp:positionH relativeFrom="column">
              <wp:posOffset>60960</wp:posOffset>
            </wp:positionH>
            <wp:positionV relativeFrom="paragraph">
              <wp:posOffset>123190</wp:posOffset>
            </wp:positionV>
            <wp:extent cx="2995930" cy="2245360"/>
            <wp:effectExtent l="0" t="0" r="0" b="2540"/>
            <wp:wrapSquare wrapText="bothSides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4077D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týden později přišel každoroční host – Aleš Hoffmann. To už je „sázka na jistotu</w:t>
      </w:r>
      <w:r w:rsidR="000B5805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C4077D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Aleš opět nezklamal. Tentokrát se jako téma vybral svou cestu po Mexiku. Opět měl své vystoupení pěkně připravené – mluvil zajímavě a promítal krásné fotky. Lidé b</w:t>
      </w:r>
      <w:r w:rsidR="000B5805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="00C4077D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 velmi spokojení a bylo to znát. A i na Alešovi bylo patrné, že spokojenost a zájem publika vnímá a že ho to těší.</w:t>
      </w:r>
    </w:p>
    <w:p w14:paraId="266BD537" w14:textId="63DB3A92" w:rsidR="00194DBC" w:rsidRDefault="005F6FAF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37B1551A" wp14:editId="49507231">
            <wp:simplePos x="0" y="0"/>
            <wp:positionH relativeFrom="column">
              <wp:posOffset>-15240</wp:posOffset>
            </wp:positionH>
            <wp:positionV relativeFrom="paragraph">
              <wp:posOffset>418</wp:posOffset>
            </wp:positionV>
            <wp:extent cx="3337483" cy="2501900"/>
            <wp:effectExtent l="0" t="0" r="0" b="0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483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D5E1F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Další týden přišel Jan Šobotník, který na ČZU (a v Africe) už asi 20 let zkoumá termity. Na naši žádost, jestli by nám o objektu svého vědeckého zájmu př</w:t>
      </w:r>
      <w:r w:rsidR="000B5805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BD5E1F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šel popovídat, reagoval velmi ochotně. A byla to super přednáška! Zpočátku </w:t>
      </w:r>
      <w:r w:rsidR="000B5805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</w:t>
      </w:r>
      <w:r w:rsidR="00BD5E1F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sme museli řešit nějaké technické problémy, aby se podařilo promítat obrázky, které nám přinesl. Ale podařilo se. Kromě fotek přinesl i lahvičky se svými hmyzími svěřenci. Mnozí z nás žili v m</w:t>
      </w:r>
      <w:r w:rsidR="000B5805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="00BD5E1F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lné představě, že termiti jsou velcí mravenci. Tu</w:t>
      </w:r>
      <w:r w:rsidR="000B5805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BD5E1F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íž nás překvapilo jednak to, že nejsou velcí a za druhé to, že to nejsou mravenci. Jak nám pan </w:t>
      </w:r>
      <w:proofErr w:type="spellStart"/>
      <w:r w:rsidR="00BD5E1F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Šobotnik</w:t>
      </w:r>
      <w:proofErr w:type="spellEnd"/>
      <w:r w:rsidR="00BD5E1F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řekl, jde o poddruh švábů. </w:t>
      </w:r>
    </w:p>
    <w:p w14:paraId="3B2CD8CD" w14:textId="01A8696D" w:rsidR="00BD5E1F" w:rsidRDefault="00BD5E1F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Ale ještě více než o termitech mluvil o zemi, kam je jezdí zkoumat – o Kamerunu, jeho obyvatelích a jejich způsobu života, o tamní přírodě atd. Hodinka utekla jako voda a ačkoli pan </w:t>
      </w:r>
      <w:proofErr w:type="spellStart"/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Šobotnik</w:t>
      </w:r>
      <w:proofErr w:type="spellEnd"/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mluvil moc zajímavě, tak termiti, přišli drobátko zkrátka. Budeme si ho sem tedy za čas muset pozvat ještě jednou. Tvářil se ochotně, tak </w:t>
      </w:r>
      <w:r w:rsidR="000B5805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snad </w:t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na nás příští rok zase čas najde.</w:t>
      </w:r>
    </w:p>
    <w:p w14:paraId="548C5D95" w14:textId="453771A0" w:rsidR="00C82AED" w:rsidRDefault="005F6FAF" w:rsidP="007315CA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6BF0D9B" wp14:editId="3C649575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3557270" cy="2666365"/>
            <wp:effectExtent l="0" t="0" r="5080" b="635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70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D5E1F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v posledním zářijovém týdnu</w:t>
      </w:r>
      <w:r w:rsidR="008B1CB7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 roční pauze dorazil kytarista Adam Hermuth.</w:t>
      </w:r>
      <w:r w:rsidR="00C82AED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Tentokrát přišel poprvé s novou spoluhráčkou </w:t>
      </w:r>
      <w:r w:rsidR="000B5805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flétnu </w:t>
      </w:r>
      <w:r w:rsidR="00C82AED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Barborou </w:t>
      </w:r>
      <w:proofErr w:type="spellStart"/>
      <w:r w:rsidR="00C82AED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Vodnahelovu</w:t>
      </w:r>
      <w:proofErr w:type="spellEnd"/>
      <w:r w:rsidR="00C82AED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Hráli sklad</w:t>
      </w:r>
      <w:r w:rsidR="000B5805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</w:t>
      </w:r>
      <w:r w:rsidR="00C82AED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z nichž některé jsme si </w:t>
      </w:r>
      <w:r w:rsidR="000B5805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pamatovali</w:t>
      </w:r>
      <w:r w:rsidR="00C82AED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 předchozích návštěv. Něco jsme slyšeli poprvé. Hrají klidnou a uklid</w:t>
      </w:r>
      <w:r w:rsidR="000B5805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ň</w:t>
      </w:r>
      <w:r w:rsidR="00C82AED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ující až relaxační hudbu, takže po příjem</w:t>
      </w:r>
      <w:r w:rsidR="000B5805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C82AED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é hodince jsme se rozcházeli </w:t>
      </w:r>
      <w:r w:rsidR="000B5805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uklidnění</w:t>
      </w:r>
      <w:r w:rsidR="00C82AED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proofErr w:type="spellStart"/>
      <w:r w:rsidR="00C82AED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zrelaxovaní</w:t>
      </w:r>
      <w:proofErr w:type="spellEnd"/>
      <w:r w:rsidR="00C82AED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sectPr w:rsidR="00C82AED" w:rsidSect="007844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55"/>
    <w:rsid w:val="00001FCF"/>
    <w:rsid w:val="0001172D"/>
    <w:rsid w:val="00012D27"/>
    <w:rsid w:val="000148D4"/>
    <w:rsid w:val="00015CD9"/>
    <w:rsid w:val="0001743D"/>
    <w:rsid w:val="00017974"/>
    <w:rsid w:val="000335E5"/>
    <w:rsid w:val="00033B3E"/>
    <w:rsid w:val="00057BD3"/>
    <w:rsid w:val="000822FD"/>
    <w:rsid w:val="00085D65"/>
    <w:rsid w:val="000B1376"/>
    <w:rsid w:val="000B37F8"/>
    <w:rsid w:val="000B5805"/>
    <w:rsid w:val="000E06C2"/>
    <w:rsid w:val="000E3EEE"/>
    <w:rsid w:val="000E4C25"/>
    <w:rsid w:val="000E75B4"/>
    <w:rsid w:val="00104CEB"/>
    <w:rsid w:val="001053EB"/>
    <w:rsid w:val="001065D8"/>
    <w:rsid w:val="00107871"/>
    <w:rsid w:val="001275F9"/>
    <w:rsid w:val="00132050"/>
    <w:rsid w:val="00145168"/>
    <w:rsid w:val="00150B37"/>
    <w:rsid w:val="00174E5D"/>
    <w:rsid w:val="00184A12"/>
    <w:rsid w:val="00194DBC"/>
    <w:rsid w:val="001A0490"/>
    <w:rsid w:val="001A185A"/>
    <w:rsid w:val="001A1C97"/>
    <w:rsid w:val="001A4C0E"/>
    <w:rsid w:val="001B33BE"/>
    <w:rsid w:val="001C1A1C"/>
    <w:rsid w:val="001C549D"/>
    <w:rsid w:val="001D1EF3"/>
    <w:rsid w:val="001F1712"/>
    <w:rsid w:val="00201B83"/>
    <w:rsid w:val="00206381"/>
    <w:rsid w:val="0021608E"/>
    <w:rsid w:val="002255C2"/>
    <w:rsid w:val="002362F1"/>
    <w:rsid w:val="00237558"/>
    <w:rsid w:val="002452A3"/>
    <w:rsid w:val="00257621"/>
    <w:rsid w:val="00257AFE"/>
    <w:rsid w:val="00270732"/>
    <w:rsid w:val="00272BF9"/>
    <w:rsid w:val="00293620"/>
    <w:rsid w:val="00293F3E"/>
    <w:rsid w:val="002A2021"/>
    <w:rsid w:val="002C2C74"/>
    <w:rsid w:val="002C3CCA"/>
    <w:rsid w:val="002F4BD6"/>
    <w:rsid w:val="00314BFE"/>
    <w:rsid w:val="00315BE0"/>
    <w:rsid w:val="00333BF4"/>
    <w:rsid w:val="00334893"/>
    <w:rsid w:val="00346428"/>
    <w:rsid w:val="003823C4"/>
    <w:rsid w:val="003919BF"/>
    <w:rsid w:val="00397D5B"/>
    <w:rsid w:val="003B38AA"/>
    <w:rsid w:val="003C54A9"/>
    <w:rsid w:val="003E2692"/>
    <w:rsid w:val="00404F10"/>
    <w:rsid w:val="004059BC"/>
    <w:rsid w:val="00413539"/>
    <w:rsid w:val="00427465"/>
    <w:rsid w:val="004324A4"/>
    <w:rsid w:val="00446090"/>
    <w:rsid w:val="00447760"/>
    <w:rsid w:val="00463D0A"/>
    <w:rsid w:val="00491079"/>
    <w:rsid w:val="00493DDE"/>
    <w:rsid w:val="004B1588"/>
    <w:rsid w:val="004C34B9"/>
    <w:rsid w:val="005120D0"/>
    <w:rsid w:val="00524BAA"/>
    <w:rsid w:val="0052795F"/>
    <w:rsid w:val="00530C8E"/>
    <w:rsid w:val="005368DA"/>
    <w:rsid w:val="005471B9"/>
    <w:rsid w:val="005514F3"/>
    <w:rsid w:val="00557787"/>
    <w:rsid w:val="00557CF1"/>
    <w:rsid w:val="00575F54"/>
    <w:rsid w:val="00576538"/>
    <w:rsid w:val="00591AF1"/>
    <w:rsid w:val="005A188A"/>
    <w:rsid w:val="005A5208"/>
    <w:rsid w:val="005D14D9"/>
    <w:rsid w:val="005F293B"/>
    <w:rsid w:val="005F44B0"/>
    <w:rsid w:val="005F6FAF"/>
    <w:rsid w:val="0063026F"/>
    <w:rsid w:val="006332B4"/>
    <w:rsid w:val="00640938"/>
    <w:rsid w:val="0065679C"/>
    <w:rsid w:val="006611FD"/>
    <w:rsid w:val="0066220B"/>
    <w:rsid w:val="00683867"/>
    <w:rsid w:val="00690AD9"/>
    <w:rsid w:val="00691549"/>
    <w:rsid w:val="006A3493"/>
    <w:rsid w:val="006A6F93"/>
    <w:rsid w:val="006B197B"/>
    <w:rsid w:val="006B3CEB"/>
    <w:rsid w:val="006C5D9D"/>
    <w:rsid w:val="006E61A0"/>
    <w:rsid w:val="0070062B"/>
    <w:rsid w:val="00701340"/>
    <w:rsid w:val="00720CD4"/>
    <w:rsid w:val="00731527"/>
    <w:rsid w:val="007315CA"/>
    <w:rsid w:val="00732FFA"/>
    <w:rsid w:val="00746F9C"/>
    <w:rsid w:val="0077616C"/>
    <w:rsid w:val="007844EA"/>
    <w:rsid w:val="00785A69"/>
    <w:rsid w:val="00791514"/>
    <w:rsid w:val="007E6F8E"/>
    <w:rsid w:val="007F6E11"/>
    <w:rsid w:val="0082458A"/>
    <w:rsid w:val="008320F5"/>
    <w:rsid w:val="00833C53"/>
    <w:rsid w:val="0085009A"/>
    <w:rsid w:val="00850994"/>
    <w:rsid w:val="00854D9B"/>
    <w:rsid w:val="00886020"/>
    <w:rsid w:val="00892EC0"/>
    <w:rsid w:val="008A634D"/>
    <w:rsid w:val="008A661C"/>
    <w:rsid w:val="008B1CB7"/>
    <w:rsid w:val="008C0B9D"/>
    <w:rsid w:val="008C65DC"/>
    <w:rsid w:val="008E31F6"/>
    <w:rsid w:val="0090619B"/>
    <w:rsid w:val="00916A0E"/>
    <w:rsid w:val="00925415"/>
    <w:rsid w:val="0092607E"/>
    <w:rsid w:val="009746EA"/>
    <w:rsid w:val="00987A12"/>
    <w:rsid w:val="00990C4A"/>
    <w:rsid w:val="0099584C"/>
    <w:rsid w:val="009C286A"/>
    <w:rsid w:val="009F5055"/>
    <w:rsid w:val="00A0317C"/>
    <w:rsid w:val="00A0378C"/>
    <w:rsid w:val="00A16EA0"/>
    <w:rsid w:val="00A25626"/>
    <w:rsid w:val="00A63D04"/>
    <w:rsid w:val="00A837AA"/>
    <w:rsid w:val="00AB6210"/>
    <w:rsid w:val="00AC0AF0"/>
    <w:rsid w:val="00AC436A"/>
    <w:rsid w:val="00AE5BFE"/>
    <w:rsid w:val="00AE623E"/>
    <w:rsid w:val="00AF12A0"/>
    <w:rsid w:val="00AF1A87"/>
    <w:rsid w:val="00B13A7B"/>
    <w:rsid w:val="00B14A57"/>
    <w:rsid w:val="00B16CA4"/>
    <w:rsid w:val="00B30232"/>
    <w:rsid w:val="00B31839"/>
    <w:rsid w:val="00B40D70"/>
    <w:rsid w:val="00B423B9"/>
    <w:rsid w:val="00B535C3"/>
    <w:rsid w:val="00B7191D"/>
    <w:rsid w:val="00B773FD"/>
    <w:rsid w:val="00B8450B"/>
    <w:rsid w:val="00B84C52"/>
    <w:rsid w:val="00BA0F04"/>
    <w:rsid w:val="00BA3B10"/>
    <w:rsid w:val="00BA7BF7"/>
    <w:rsid w:val="00BB4FA7"/>
    <w:rsid w:val="00BC12B0"/>
    <w:rsid w:val="00BC5B2F"/>
    <w:rsid w:val="00BD5E1F"/>
    <w:rsid w:val="00BE0873"/>
    <w:rsid w:val="00C3329F"/>
    <w:rsid w:val="00C4077D"/>
    <w:rsid w:val="00C42FBB"/>
    <w:rsid w:val="00C51D54"/>
    <w:rsid w:val="00C60DB0"/>
    <w:rsid w:val="00C82AED"/>
    <w:rsid w:val="00C96A0D"/>
    <w:rsid w:val="00CC0923"/>
    <w:rsid w:val="00CE580F"/>
    <w:rsid w:val="00D13FE8"/>
    <w:rsid w:val="00D21E5F"/>
    <w:rsid w:val="00D248E9"/>
    <w:rsid w:val="00D31696"/>
    <w:rsid w:val="00D33F5A"/>
    <w:rsid w:val="00D55045"/>
    <w:rsid w:val="00D755CA"/>
    <w:rsid w:val="00D773BE"/>
    <w:rsid w:val="00D95252"/>
    <w:rsid w:val="00DB5D89"/>
    <w:rsid w:val="00DB7BBB"/>
    <w:rsid w:val="00DD64E0"/>
    <w:rsid w:val="00DD70B8"/>
    <w:rsid w:val="00DE3C4C"/>
    <w:rsid w:val="00DE59C7"/>
    <w:rsid w:val="00DF21CA"/>
    <w:rsid w:val="00DF41D2"/>
    <w:rsid w:val="00E014B0"/>
    <w:rsid w:val="00E04CE7"/>
    <w:rsid w:val="00E076D4"/>
    <w:rsid w:val="00E10D62"/>
    <w:rsid w:val="00E151FD"/>
    <w:rsid w:val="00E61FBF"/>
    <w:rsid w:val="00E62AA9"/>
    <w:rsid w:val="00E7537C"/>
    <w:rsid w:val="00E92845"/>
    <w:rsid w:val="00E9428F"/>
    <w:rsid w:val="00EB4D95"/>
    <w:rsid w:val="00EC2A7C"/>
    <w:rsid w:val="00ED433A"/>
    <w:rsid w:val="00F51939"/>
    <w:rsid w:val="00F6383A"/>
    <w:rsid w:val="00F953E5"/>
    <w:rsid w:val="00FA4871"/>
    <w:rsid w:val="00FA57AE"/>
    <w:rsid w:val="00FB0586"/>
    <w:rsid w:val="00FC4F43"/>
    <w:rsid w:val="00FD6201"/>
    <w:rsid w:val="00FF3182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3FC3"/>
  <w15:chartTrackingRefBased/>
  <w15:docId w15:val="{D6557A29-9EDC-4857-84A5-CA347D21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674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jpreucil</dc:creator>
  <cp:keywords/>
  <dc:description/>
  <cp:lastModifiedBy>jpreucil</cp:lastModifiedBy>
  <cp:revision>2</cp:revision>
  <cp:lastPrinted>2022-10-26T12:20:00Z</cp:lastPrinted>
  <dcterms:created xsi:type="dcterms:W3CDTF">2022-10-26T12:48:00Z</dcterms:created>
  <dcterms:modified xsi:type="dcterms:W3CDTF">2022-10-26T12:48:00Z</dcterms:modified>
</cp:coreProperties>
</file>